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5CA" w:rsidRDefault="00F225CA" w:rsidP="00F225CA">
      <w:pPr>
        <w:pStyle w:val="PlainText"/>
      </w:pPr>
      <w:r>
        <w:t xml:space="preserve">Good Evening </w:t>
      </w:r>
    </w:p>
    <w:p w:rsidR="00F225CA" w:rsidRDefault="00F225CA" w:rsidP="00F225CA">
      <w:pPr>
        <w:pStyle w:val="PlainText"/>
      </w:pPr>
    </w:p>
    <w:p w:rsidR="00F225CA" w:rsidRDefault="00F225CA" w:rsidP="00F225CA">
      <w:pPr>
        <w:pStyle w:val="PlainText"/>
      </w:pPr>
      <w:r>
        <w:t>We have attached the GBR clarifications on around SI.</w:t>
      </w:r>
    </w:p>
    <w:p w:rsidR="00F225CA" w:rsidRDefault="00F225CA" w:rsidP="00F225CA">
      <w:pPr>
        <w:pStyle w:val="PlainText"/>
      </w:pPr>
    </w:p>
    <w:p w:rsidR="00F225CA" w:rsidRDefault="00F225CA" w:rsidP="00F225CA">
      <w:pPr>
        <w:pStyle w:val="PlainText"/>
      </w:pPr>
      <w:r>
        <w:t xml:space="preserve">We have a couple of questions around a few </w:t>
      </w:r>
      <w:proofErr w:type="gramStart"/>
      <w:r>
        <w:t>points ,</w:t>
      </w:r>
      <w:proofErr w:type="gramEnd"/>
    </w:p>
    <w:p w:rsidR="00F225CA" w:rsidRDefault="00F225CA" w:rsidP="00F225CA">
      <w:pPr>
        <w:pStyle w:val="PlainText"/>
      </w:pPr>
    </w:p>
    <w:p w:rsidR="00F225CA" w:rsidRPr="001F2DCB" w:rsidRDefault="00F225CA" w:rsidP="00F225CA">
      <w:pPr>
        <w:pStyle w:val="PlainText"/>
        <w:numPr>
          <w:ilvl w:val="0"/>
          <w:numId w:val="2"/>
        </w:numPr>
        <w:rPr>
          <w:b/>
        </w:rPr>
      </w:pPr>
      <w:proofErr w:type="gramStart"/>
      <w:r>
        <w:t>would</w:t>
      </w:r>
      <w:proofErr w:type="gramEnd"/>
      <w:r>
        <w:t xml:space="preserve"> it possible to ask for the boat draw to be done at the sailor briefing so it is open to all.</w:t>
      </w:r>
      <w:r>
        <w:t xml:space="preserve"> </w:t>
      </w:r>
      <w:r w:rsidRPr="001F2DCB">
        <w:rPr>
          <w:b/>
        </w:rPr>
        <w:t>Answer: The boat draw has been established by random draw by the TD and PRO.</w:t>
      </w:r>
    </w:p>
    <w:p w:rsidR="00F225CA" w:rsidRDefault="00F225CA" w:rsidP="00F225CA">
      <w:pPr>
        <w:pStyle w:val="PlainText"/>
      </w:pPr>
    </w:p>
    <w:p w:rsidR="00F225CA" w:rsidRDefault="00F225CA" w:rsidP="00F225CA">
      <w:pPr>
        <w:pStyle w:val="PlainText"/>
        <w:numPr>
          <w:ilvl w:val="0"/>
          <w:numId w:val="2"/>
        </w:numPr>
      </w:pPr>
      <w:proofErr w:type="gramStart"/>
      <w:r>
        <w:t>we</w:t>
      </w:r>
      <w:proofErr w:type="gramEnd"/>
      <w:r>
        <w:t xml:space="preserve"> are interested to know how you plan to run a day if, you have to postpone the morning session.</w:t>
      </w:r>
    </w:p>
    <w:p w:rsidR="00F225CA" w:rsidRPr="001F2DCB" w:rsidRDefault="00F225CA" w:rsidP="00F225CA">
      <w:pPr>
        <w:pStyle w:val="PlainText"/>
        <w:ind w:left="720"/>
        <w:rPr>
          <w:b/>
        </w:rPr>
      </w:pPr>
      <w:r w:rsidRPr="001F2DCB">
        <w:rPr>
          <w:b/>
        </w:rPr>
        <w:t>Answer: If racing is postponed and unable to be sailed during the scheduled time slot, racing will be postponed un</w:t>
      </w:r>
      <w:r w:rsidR="00526AE0">
        <w:rPr>
          <w:b/>
        </w:rPr>
        <w:t>til the next schedule time slot for that class.</w:t>
      </w:r>
      <w:bookmarkStart w:id="0" w:name="_GoBack"/>
      <w:bookmarkEnd w:id="0"/>
    </w:p>
    <w:p w:rsidR="00F225CA" w:rsidRDefault="00F225CA" w:rsidP="00F225CA">
      <w:pPr>
        <w:pStyle w:val="PlainText"/>
      </w:pPr>
    </w:p>
    <w:p w:rsidR="00F225CA" w:rsidRDefault="00F225CA" w:rsidP="00F225CA">
      <w:pPr>
        <w:pStyle w:val="PlainText"/>
      </w:pPr>
      <w:r>
        <w:t xml:space="preserve">Thank you </w:t>
      </w:r>
    </w:p>
    <w:p w:rsidR="00F225CA" w:rsidRDefault="00F225CA" w:rsidP="00F225CA">
      <w:pPr>
        <w:pStyle w:val="PlainText"/>
      </w:pPr>
    </w:p>
    <w:p w:rsidR="00F225CA" w:rsidRDefault="00F225CA" w:rsidP="00F225CA">
      <w:pPr>
        <w:pStyle w:val="PlainText"/>
      </w:pPr>
      <w:r>
        <w:t>Steve Irish coach</w:t>
      </w:r>
    </w:p>
    <w:p w:rsidR="00F225CA" w:rsidRDefault="00F225CA" w:rsidP="00F225CA">
      <w:pPr>
        <w:pStyle w:val="PlainText"/>
      </w:pPr>
      <w:r>
        <w:t xml:space="preserve">Lucy Hodges Commodore </w:t>
      </w:r>
    </w:p>
    <w:p w:rsidR="00F225CA" w:rsidRDefault="00F225CA" w:rsidP="00F225CA">
      <w:pPr>
        <w:pStyle w:val="PlainText"/>
      </w:pPr>
    </w:p>
    <w:p w:rsidR="00F225CA" w:rsidRDefault="00F225CA" w:rsidP="00F225CA">
      <w:pPr>
        <w:pStyle w:val="PlainText"/>
      </w:pPr>
      <w:r>
        <w:t>Blind Sailing</w:t>
      </w:r>
    </w:p>
    <w:p w:rsidR="00F225CA" w:rsidRDefault="00F225CA" w:rsidP="00F225CA">
      <w:pPr>
        <w:pStyle w:val="PlainText"/>
      </w:pPr>
      <w:r>
        <w:t xml:space="preserve">Registered Charity </w:t>
      </w:r>
    </w:p>
    <w:p w:rsidR="00F225CA" w:rsidRDefault="00F225CA"/>
    <w:p w:rsidR="00A67C85" w:rsidRDefault="00883499">
      <w:r>
        <w:t>From the GBR Team</w:t>
      </w:r>
    </w:p>
    <w:p w:rsidR="002A20EA" w:rsidRDefault="002A20EA">
      <w:r>
        <w:t>Please could you clarify the position with these points in the sailing instructions</w:t>
      </w:r>
      <w:r w:rsidR="005E49FB">
        <w:t>?</w:t>
      </w:r>
    </w:p>
    <w:p w:rsidR="002A20EA" w:rsidRDefault="002A20EA" w:rsidP="002A20EA">
      <w:pPr>
        <w:pStyle w:val="ListParagraph"/>
        <w:numPr>
          <w:ilvl w:val="0"/>
          <w:numId w:val="1"/>
        </w:numPr>
      </w:pPr>
      <w:r>
        <w:t>17 Scoring- How many discards at 12 races?</w:t>
      </w:r>
      <w:r w:rsidR="00F225CA">
        <w:t xml:space="preserve"> </w:t>
      </w:r>
      <w:r w:rsidR="00F225CA" w:rsidRPr="00EA0087">
        <w:rPr>
          <w:b/>
        </w:rPr>
        <w:t>Answer: See amendment to SI and NOR</w:t>
      </w:r>
    </w:p>
    <w:p w:rsidR="002A20EA" w:rsidRPr="00EA0087" w:rsidRDefault="002A20EA" w:rsidP="002A20EA">
      <w:pPr>
        <w:pStyle w:val="ListParagraph"/>
        <w:numPr>
          <w:ilvl w:val="0"/>
          <w:numId w:val="1"/>
        </w:numPr>
        <w:rPr>
          <w:b/>
        </w:rPr>
      </w:pPr>
      <w:r>
        <w:t xml:space="preserve">What colour is the equipment </w:t>
      </w:r>
      <w:r w:rsidR="00BE572D">
        <w:t>breakdown flag?  Per 20a it says display a green flag but per Addendum C you are provided with a yellow flag.</w:t>
      </w:r>
      <w:r w:rsidR="00F225CA">
        <w:t xml:space="preserve"> </w:t>
      </w:r>
      <w:r w:rsidR="00F225CA" w:rsidRPr="00EA0087">
        <w:rPr>
          <w:b/>
        </w:rPr>
        <w:t>Answer: See amendment to the SI and NOR</w:t>
      </w:r>
    </w:p>
    <w:p w:rsidR="00F225CA" w:rsidRDefault="0028439B" w:rsidP="00F225CA">
      <w:pPr>
        <w:pStyle w:val="ListParagraph"/>
        <w:numPr>
          <w:ilvl w:val="0"/>
          <w:numId w:val="1"/>
        </w:numPr>
      </w:pPr>
      <w:r>
        <w:t>Is a Protest Flag supplied?</w:t>
      </w:r>
      <w:r w:rsidR="00F225CA">
        <w:t xml:space="preserve"> </w:t>
      </w:r>
      <w:r w:rsidR="00F225CA" w:rsidRPr="00EA0087">
        <w:rPr>
          <w:b/>
        </w:rPr>
        <w:t>Answer: See amendment to the SI and NOR</w:t>
      </w:r>
    </w:p>
    <w:p w:rsidR="0028439B" w:rsidRDefault="0028439B" w:rsidP="002A20EA">
      <w:pPr>
        <w:pStyle w:val="ListParagraph"/>
        <w:numPr>
          <w:ilvl w:val="0"/>
          <w:numId w:val="1"/>
        </w:numPr>
      </w:pPr>
      <w:r>
        <w:t>Can a compass be attached to the mast?</w:t>
      </w:r>
      <w:r w:rsidR="004E6A48">
        <w:t xml:space="preserve"> </w:t>
      </w:r>
      <w:r w:rsidR="004E6A48" w:rsidRPr="00EA0087">
        <w:rPr>
          <w:b/>
        </w:rPr>
        <w:t>Answer: Yes</w:t>
      </w:r>
    </w:p>
    <w:p w:rsidR="0028439B" w:rsidRDefault="0028439B" w:rsidP="002A20EA">
      <w:pPr>
        <w:pStyle w:val="ListParagraph"/>
        <w:numPr>
          <w:ilvl w:val="0"/>
          <w:numId w:val="1"/>
        </w:numPr>
      </w:pPr>
      <w:r>
        <w:t>Can you clarify an electronic compass can be used?  NOR5.3d says the use of electronic navigational aids is no</w:t>
      </w:r>
      <w:r w:rsidR="00910762">
        <w:t>t permitted but Addendum B 2.13 says electronic compasses are permitted.</w:t>
      </w:r>
      <w:r w:rsidR="004E6A48">
        <w:t xml:space="preserve"> </w:t>
      </w:r>
      <w:r w:rsidR="004E6A48" w:rsidRPr="00EA0087">
        <w:rPr>
          <w:b/>
        </w:rPr>
        <w:t>Answer: Electronic compasses are allowed per RMM 4.2 (c) but shall be set to compass mode only</w:t>
      </w:r>
      <w:r w:rsidR="004E6A48">
        <w:t xml:space="preserve">. </w:t>
      </w:r>
    </w:p>
    <w:p w:rsidR="00910762" w:rsidRDefault="00BA4A16" w:rsidP="002A20EA">
      <w:pPr>
        <w:pStyle w:val="ListParagraph"/>
        <w:numPr>
          <w:ilvl w:val="0"/>
          <w:numId w:val="1"/>
        </w:numPr>
      </w:pPr>
      <w:r>
        <w:t>Can sailors wear a heart rate monitor?</w:t>
      </w:r>
      <w:r w:rsidR="004E6A48">
        <w:t xml:space="preserve"> </w:t>
      </w:r>
      <w:r w:rsidR="004E6A48" w:rsidRPr="00EA0087">
        <w:rPr>
          <w:b/>
        </w:rPr>
        <w:t>Answer: Yes</w:t>
      </w:r>
    </w:p>
    <w:p w:rsidR="00BA4A16" w:rsidRPr="00EA0087" w:rsidRDefault="00565649" w:rsidP="002A20EA">
      <w:pPr>
        <w:pStyle w:val="ListParagraph"/>
        <w:numPr>
          <w:ilvl w:val="0"/>
          <w:numId w:val="1"/>
        </w:numPr>
        <w:rPr>
          <w:b/>
        </w:rPr>
      </w:pPr>
      <w:r>
        <w:t>Leaning outboard Addendum B 2.16 can a sailor use equipment in the boat or the boat mouldings inside the boat to help leaning out i.e. hand or feet holds.</w:t>
      </w:r>
      <w:r w:rsidR="004E6A48">
        <w:t xml:space="preserve"> </w:t>
      </w:r>
      <w:r w:rsidR="004E6A48" w:rsidRPr="00EA0087">
        <w:rPr>
          <w:b/>
        </w:rPr>
        <w:t xml:space="preserve">Answer: </w:t>
      </w:r>
      <w:r w:rsidR="00EA0087" w:rsidRPr="00EA0087">
        <w:rPr>
          <w:b/>
        </w:rPr>
        <w:t>The use of handhold or per Addendum B 2.15 is allowed.</w:t>
      </w:r>
    </w:p>
    <w:p w:rsidR="005E49FB" w:rsidRDefault="00565649" w:rsidP="002A20EA">
      <w:pPr>
        <w:pStyle w:val="ListParagraph"/>
        <w:numPr>
          <w:ilvl w:val="0"/>
          <w:numId w:val="1"/>
        </w:numPr>
      </w:pPr>
      <w:r>
        <w:t>What is the tactician allowed to do</w:t>
      </w:r>
      <w:r w:rsidR="00ED546F">
        <w:t xml:space="preserve"> without getting a one turn penalty</w:t>
      </w:r>
      <w:r>
        <w:t xml:space="preserve">?  NOR </w:t>
      </w:r>
      <w:r w:rsidR="00ED546F">
        <w:t xml:space="preserve">11.3 and SI 15b </w:t>
      </w:r>
      <w:r>
        <w:t xml:space="preserve">says </w:t>
      </w:r>
      <w:r w:rsidR="00ED546F">
        <w:t xml:space="preserve">they can’t touch the helm or mainsheet or they have to do a penalty.  In NOR 4 it says the Tactician shall not handle any controls.  What is the penalty for handling any control other than the helm or mainsheet?  </w:t>
      </w:r>
      <w:r w:rsidR="001F2DCB" w:rsidRPr="00EA0087">
        <w:rPr>
          <w:b/>
        </w:rPr>
        <w:t>Answer: See amendment to the SI and NOR</w:t>
      </w:r>
    </w:p>
    <w:p w:rsidR="00565649" w:rsidRPr="00AE14C6" w:rsidRDefault="00ED546F" w:rsidP="002A20EA">
      <w:pPr>
        <w:pStyle w:val="ListParagraph"/>
        <w:numPr>
          <w:ilvl w:val="0"/>
          <w:numId w:val="1"/>
        </w:numPr>
      </w:pPr>
      <w:r>
        <w:t xml:space="preserve">Can the </w:t>
      </w:r>
      <w:r w:rsidR="005E49FB">
        <w:t>Tactician hold the boom?</w:t>
      </w:r>
      <w:r w:rsidR="001F2DCB">
        <w:t xml:space="preserve"> </w:t>
      </w:r>
      <w:r w:rsidR="001F2DCB" w:rsidRPr="001F2DCB">
        <w:rPr>
          <w:b/>
        </w:rPr>
        <w:t>Answer: No</w:t>
      </w:r>
    </w:p>
    <w:p w:rsidR="00AE14C6" w:rsidRDefault="00AE14C6" w:rsidP="00AE14C6"/>
    <w:p w:rsidR="00AE14C6" w:rsidRDefault="00AE14C6" w:rsidP="00AE14C6">
      <w:r>
        <w:t>Brian Todd, TD</w:t>
      </w:r>
      <w:r>
        <w:tab/>
      </w:r>
      <w:r>
        <w:tab/>
      </w:r>
      <w:r>
        <w:tab/>
        <w:t>Rich Reichelsdorfer, PRO</w:t>
      </w:r>
      <w:r>
        <w:tab/>
      </w:r>
      <w:r>
        <w:tab/>
      </w:r>
      <w:r>
        <w:tab/>
        <w:t>Posted</w:t>
      </w:r>
    </w:p>
    <w:p w:rsidR="00AE14C6" w:rsidRDefault="00AE14C6" w:rsidP="00AE14C6"/>
    <w:p w:rsidR="00AE14C6" w:rsidRDefault="00AE14C6" w:rsidP="00AE14C6"/>
    <w:sectPr w:rsidR="00AE1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C4E0A"/>
    <w:multiLevelType w:val="hybridMultilevel"/>
    <w:tmpl w:val="75AE1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E746B"/>
    <w:multiLevelType w:val="hybridMultilevel"/>
    <w:tmpl w:val="81A6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99"/>
    <w:rsid w:val="001F2DCB"/>
    <w:rsid w:val="0028439B"/>
    <w:rsid w:val="002A20EA"/>
    <w:rsid w:val="00334166"/>
    <w:rsid w:val="0038206D"/>
    <w:rsid w:val="004E6A48"/>
    <w:rsid w:val="00526AE0"/>
    <w:rsid w:val="00565649"/>
    <w:rsid w:val="005E49FB"/>
    <w:rsid w:val="00883499"/>
    <w:rsid w:val="00910762"/>
    <w:rsid w:val="00AE14C6"/>
    <w:rsid w:val="00BA4A16"/>
    <w:rsid w:val="00BE572D"/>
    <w:rsid w:val="00EA0087"/>
    <w:rsid w:val="00ED546F"/>
    <w:rsid w:val="00F2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73250-4956-441A-AAA9-AE7AE465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0E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225CA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25CA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4BBC8-3FDF-4E0A-8FAE-E98EDDB2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Irish</dc:creator>
  <cp:keywords/>
  <dc:description/>
  <cp:lastModifiedBy>Richard Reichelsdorfer</cp:lastModifiedBy>
  <cp:revision>2</cp:revision>
  <dcterms:created xsi:type="dcterms:W3CDTF">2017-09-11T15:09:00Z</dcterms:created>
  <dcterms:modified xsi:type="dcterms:W3CDTF">2017-09-11T15:09:00Z</dcterms:modified>
</cp:coreProperties>
</file>